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ORC-V-00051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17/05/2026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PBA GRANITOS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07.214.630/0001-08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PARCELADO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R$ 1.760,00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R$ 119,00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R$ 1.190,00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R$ 57,00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R$ 570,00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R$ 1.760,00</w:t>
      </w:r>
    </w:p>
    <w:p>
      <w:r>
        <w:rPr>
          <w:b/>
          <w:sz w:val="24"/>
          <w:szCs w:val="24"/>
        </w:rPr>
        <w:t xml:space="preserve">OBSERVACOES COMERCIAIS</w:t>
      </w:r>
    </w:p>
    <w:p>
      <w:r>
        <w:rPr>
          <w:sz w:val="20"/>
          <w:szCs w:val="20"/>
        </w:rPr>
        <w:t xml:space="preserve">CONDIÇÕES COMERCIAIS</w:t>
      </w:r>
      <w:r>
        <w:br/>
      </w:r>
      <w:r>
        <w:rPr>
          <w:sz w:val="20"/>
          <w:szCs w:val="20"/>
        </w:rPr>
        <w:t xml:space="preserve">ENTRADA PARA 15 DIAS;</w:t>
      </w:r>
      <w:r>
        <w:br/>
      </w:r>
      <w:r>
        <w:rPr>
          <w:sz w:val="20"/>
          <w:szCs w:val="20"/>
        </w:rPr>
        <w:t xml:space="preserve">PARCELA FINAL PARA 30 DIAS.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17/05/2026.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PBA GRANITOS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